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02CA" w14:textId="6165BC6E" w:rsidR="00F54562" w:rsidRPr="00FC5F8B" w:rsidRDefault="00F54562" w:rsidP="007D6AAC">
      <w:pPr>
        <w:jc w:val="center"/>
        <w:rPr>
          <w:b/>
          <w:bCs/>
          <w:sz w:val="26"/>
          <w:szCs w:val="26"/>
        </w:rPr>
      </w:pPr>
      <w:r w:rsidRPr="00FC5F8B">
        <w:rPr>
          <w:b/>
          <w:bCs/>
          <w:sz w:val="26"/>
          <w:szCs w:val="26"/>
        </w:rPr>
        <w:t>Prendre le chemin de l’espérance face à la peur</w:t>
      </w:r>
      <w:r w:rsidR="00FC5F8B">
        <w:rPr>
          <w:b/>
          <w:bCs/>
          <w:sz w:val="26"/>
          <w:szCs w:val="26"/>
        </w:rPr>
        <w:t xml:space="preserve"> (Luc 21, 5-19)</w:t>
      </w:r>
    </w:p>
    <w:p w14:paraId="0A88E466" w14:textId="3B659BC9" w:rsidR="001A2469" w:rsidRPr="00FC5F8B" w:rsidRDefault="00B746E5"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En cette fin de l’année liturgique, l</w:t>
      </w:r>
      <w:r w:rsidR="001A2469" w:rsidRPr="00FC5F8B">
        <w:rPr>
          <w:rFonts w:eastAsia="Times New Roman" w:cstheme="minorHAnsi"/>
          <w:color w:val="444444"/>
          <w:sz w:val="26"/>
          <w:szCs w:val="26"/>
          <w:lang w:eastAsia="fr-FR"/>
        </w:rPr>
        <w:t xml:space="preserve">es textes de </w:t>
      </w:r>
      <w:r w:rsidRPr="00FC5F8B">
        <w:rPr>
          <w:rFonts w:eastAsia="Times New Roman" w:cstheme="minorHAnsi"/>
          <w:color w:val="444444"/>
          <w:sz w:val="26"/>
          <w:szCs w:val="26"/>
          <w:lang w:eastAsia="fr-FR"/>
        </w:rPr>
        <w:t>ce jour</w:t>
      </w:r>
      <w:r w:rsidR="001A2469" w:rsidRPr="00FC5F8B">
        <w:rPr>
          <w:rFonts w:eastAsia="Times New Roman" w:cstheme="minorHAnsi"/>
          <w:color w:val="444444"/>
          <w:sz w:val="26"/>
          <w:szCs w:val="26"/>
          <w:lang w:eastAsia="fr-FR"/>
        </w:rPr>
        <w:t xml:space="preserve"> en lien avec des événements douloureux provoqués par l’homme ou par la nature récemment ou depuis un certain temps pourraient faire </w:t>
      </w:r>
      <w:r w:rsidR="00DE0E02">
        <w:rPr>
          <w:rFonts w:eastAsia="Times New Roman" w:cstheme="minorHAnsi"/>
          <w:color w:val="444444"/>
          <w:sz w:val="26"/>
          <w:szCs w:val="26"/>
          <w:lang w:eastAsia="fr-FR"/>
        </w:rPr>
        <w:t xml:space="preserve">certains </w:t>
      </w:r>
      <w:r w:rsidR="001A2469" w:rsidRPr="00FC5F8B">
        <w:rPr>
          <w:rFonts w:eastAsia="Times New Roman" w:cstheme="minorHAnsi"/>
          <w:color w:val="444444"/>
          <w:sz w:val="26"/>
          <w:szCs w:val="26"/>
          <w:lang w:eastAsia="fr-FR"/>
        </w:rPr>
        <w:t>penser à la fin du monde qui approche. Et là-dessus, Jésus a raison de dire, « prenez garde de ne pas vous laisser égarer, car beaucoup viendront sous mon nom, et diront : ‘c’est moi’, ou encore : ‘Le moment est tout proche.’ Ne marchez pas derrière eux ! ».</w:t>
      </w:r>
    </w:p>
    <w:p w14:paraId="40AECA63" w14:textId="77777777" w:rsidR="001A2469" w:rsidRPr="00FC5F8B" w:rsidRDefault="001A2469" w:rsidP="001A2469">
      <w:pPr>
        <w:spacing w:after="0"/>
        <w:jc w:val="both"/>
        <w:rPr>
          <w:rFonts w:eastAsia="Times New Roman" w:cstheme="minorHAnsi"/>
          <w:color w:val="444444"/>
          <w:sz w:val="26"/>
          <w:szCs w:val="26"/>
          <w:lang w:eastAsia="fr-FR"/>
        </w:rPr>
      </w:pPr>
    </w:p>
    <w:p w14:paraId="0C970DB0" w14:textId="74FD6BA8" w:rsidR="007D6AAC" w:rsidRPr="00FC5F8B" w:rsidRDefault="001A2469" w:rsidP="009E383D">
      <w:pPr>
        <w:spacing w:after="12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En effet, les propos de Jésus sont toujours d’actualité. Il suffit de surfer sur le net pour constater le nombre inquiétant de pseudo maîtres spirituels ou gourous qui sévissent auprès des gens fragiles et angoissés. Ils ont l’art de séduire, influencer, exploiter et dominer des groupes de personnes crédules face aux dures épreuves de la vie. Ces mêmes personnes croient trouver en eux des réponses à leurs maux. Certaines sectes émettent même des dates de la fin du monde ! Le pire dans tout cela, c’est que ces mêmes pseudo maîtres spirituels, face à ces personnes angoi</w:t>
      </w:r>
      <w:r w:rsidR="00DE0E02">
        <w:rPr>
          <w:rFonts w:eastAsia="Times New Roman" w:cstheme="minorHAnsi"/>
          <w:color w:val="444444"/>
          <w:sz w:val="26"/>
          <w:szCs w:val="26"/>
          <w:lang w:eastAsia="fr-FR"/>
        </w:rPr>
        <w:t>ssées ou craintives</w:t>
      </w:r>
      <w:r w:rsidRPr="00FC5F8B">
        <w:rPr>
          <w:rFonts w:eastAsia="Times New Roman" w:cstheme="minorHAnsi"/>
          <w:color w:val="444444"/>
          <w:sz w:val="26"/>
          <w:szCs w:val="26"/>
          <w:lang w:eastAsia="fr-FR"/>
        </w:rPr>
        <w:t>, vont exploiter leur peur pour leur faire craindre le pire s’ils ne les suivent pas.</w:t>
      </w:r>
    </w:p>
    <w:p w14:paraId="5E27DDA1" w14:textId="42DCE6E3" w:rsidR="001A2469" w:rsidRPr="00FC5F8B" w:rsidRDefault="001A2469" w:rsidP="009E383D">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 xml:space="preserve">La parole de Jésus est donc rassurante pour les aider à dépasser tout sentiment de peur, si légitime soit-elle, pour prendre le chemin de l’espérance. Que pouvons-nous dire encore aujourd’hui de la fin du monde ou de la fin d’un monde ? Quel sens </w:t>
      </w:r>
      <w:r w:rsidR="00DE0E02">
        <w:rPr>
          <w:rFonts w:eastAsia="Times New Roman" w:cstheme="minorHAnsi"/>
          <w:color w:val="444444"/>
          <w:sz w:val="26"/>
          <w:szCs w:val="26"/>
          <w:lang w:eastAsia="fr-FR"/>
        </w:rPr>
        <w:t>pourrait-on donner à cette page de l’évangile</w:t>
      </w:r>
      <w:r w:rsidRPr="00FC5F8B">
        <w:rPr>
          <w:rFonts w:eastAsia="Times New Roman" w:cstheme="minorHAnsi"/>
          <w:color w:val="444444"/>
          <w:sz w:val="26"/>
          <w:szCs w:val="26"/>
          <w:lang w:eastAsia="fr-FR"/>
        </w:rPr>
        <w:t> ?</w:t>
      </w:r>
    </w:p>
    <w:p w14:paraId="34057495" w14:textId="1ECD83F6" w:rsidR="001A2469" w:rsidRPr="00FC5F8B" w:rsidRDefault="001A2469" w:rsidP="009E383D">
      <w:pPr>
        <w:spacing w:before="120"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 xml:space="preserve">Il nous arrive </w:t>
      </w:r>
      <w:r w:rsidR="00DE0E02">
        <w:rPr>
          <w:rFonts w:eastAsia="Times New Roman" w:cstheme="minorHAnsi"/>
          <w:color w:val="444444"/>
          <w:sz w:val="26"/>
          <w:szCs w:val="26"/>
          <w:lang w:eastAsia="fr-FR"/>
        </w:rPr>
        <w:t>par</w:t>
      </w:r>
      <w:r w:rsidRPr="00FC5F8B">
        <w:rPr>
          <w:rFonts w:eastAsia="Times New Roman" w:cstheme="minorHAnsi"/>
          <w:color w:val="444444"/>
          <w:sz w:val="26"/>
          <w:szCs w:val="26"/>
          <w:lang w:eastAsia="fr-FR"/>
        </w:rPr>
        <w:t xml:space="preserve">fois de faire l’amalgame entre la fin du monde et la fin d’un monde. Qu’est-ce à dire ? </w:t>
      </w:r>
      <w:r w:rsidR="00DE0E02">
        <w:rPr>
          <w:rFonts w:eastAsia="Times New Roman" w:cstheme="minorHAnsi"/>
          <w:color w:val="444444"/>
          <w:sz w:val="26"/>
          <w:szCs w:val="26"/>
          <w:lang w:eastAsia="fr-FR"/>
        </w:rPr>
        <w:t>A</w:t>
      </w:r>
      <w:r w:rsidRPr="00FC5F8B">
        <w:rPr>
          <w:rFonts w:eastAsia="Times New Roman" w:cstheme="minorHAnsi"/>
          <w:color w:val="444444"/>
          <w:sz w:val="26"/>
          <w:szCs w:val="26"/>
          <w:lang w:eastAsia="fr-FR"/>
        </w:rPr>
        <w:t>u début de ce</w:t>
      </w:r>
      <w:r w:rsidR="00DE0E02">
        <w:rPr>
          <w:rFonts w:eastAsia="Times New Roman" w:cstheme="minorHAnsi"/>
          <w:color w:val="444444"/>
          <w:sz w:val="26"/>
          <w:szCs w:val="26"/>
          <w:lang w:eastAsia="fr-FR"/>
        </w:rPr>
        <w:t xml:space="preserve"> texte</w:t>
      </w:r>
      <w:r w:rsidRPr="00FC5F8B">
        <w:rPr>
          <w:rFonts w:eastAsia="Times New Roman" w:cstheme="minorHAnsi"/>
          <w:color w:val="444444"/>
          <w:sz w:val="26"/>
          <w:szCs w:val="26"/>
          <w:lang w:eastAsia="fr-FR"/>
        </w:rPr>
        <w:t xml:space="preserve">, nous voyons des disciples parler du Temple tout en admirant les « belles pierres et des ex-voto qui le décoraient ». On peut déduire que le Temple, </w:t>
      </w:r>
      <w:r w:rsidR="00DE0E02">
        <w:rPr>
          <w:rFonts w:eastAsia="Times New Roman" w:cstheme="minorHAnsi"/>
          <w:color w:val="444444"/>
          <w:sz w:val="26"/>
          <w:szCs w:val="26"/>
          <w:lang w:eastAsia="fr-FR"/>
        </w:rPr>
        <w:t xml:space="preserve">vu comme un </w:t>
      </w:r>
      <w:r w:rsidRPr="00FC5F8B">
        <w:rPr>
          <w:rFonts w:eastAsia="Times New Roman" w:cstheme="minorHAnsi"/>
          <w:color w:val="444444"/>
          <w:sz w:val="26"/>
          <w:szCs w:val="26"/>
          <w:lang w:eastAsia="fr-FR"/>
        </w:rPr>
        <w:t>symbole de la bénédiction de Dieu, avait une grande valeur à leurs yeux et ils y étaient attachés. En entendant dire que tout sera détruit, ils pouvaient entendre aussi que la « fin du monde » était annoncée. Or, ce ne sera</w:t>
      </w:r>
      <w:r w:rsidR="00DE0E02">
        <w:rPr>
          <w:rFonts w:eastAsia="Times New Roman" w:cstheme="minorHAnsi"/>
          <w:color w:val="444444"/>
          <w:sz w:val="26"/>
          <w:szCs w:val="26"/>
          <w:lang w:eastAsia="fr-FR"/>
        </w:rPr>
        <w:t>, en fait,</w:t>
      </w:r>
      <w:r w:rsidRPr="00FC5F8B">
        <w:rPr>
          <w:rFonts w:eastAsia="Times New Roman" w:cstheme="minorHAnsi"/>
          <w:color w:val="444444"/>
          <w:sz w:val="26"/>
          <w:szCs w:val="26"/>
          <w:lang w:eastAsia="fr-FR"/>
        </w:rPr>
        <w:t xml:space="preserve"> que la fin d’un certain monde</w:t>
      </w:r>
      <w:r w:rsidR="00DE0E02">
        <w:rPr>
          <w:rFonts w:eastAsia="Times New Roman" w:cstheme="minorHAnsi"/>
          <w:color w:val="444444"/>
          <w:sz w:val="26"/>
          <w:szCs w:val="26"/>
          <w:lang w:eastAsia="fr-FR"/>
        </w:rPr>
        <w:t>.</w:t>
      </w:r>
      <w:r w:rsidR="009E383D">
        <w:rPr>
          <w:rFonts w:eastAsia="Times New Roman" w:cstheme="minorHAnsi"/>
          <w:color w:val="444444"/>
          <w:sz w:val="26"/>
          <w:szCs w:val="26"/>
          <w:lang w:eastAsia="fr-FR"/>
        </w:rPr>
        <w:t>..</w:t>
      </w:r>
    </w:p>
    <w:p w14:paraId="1B9BDCDF" w14:textId="77777777" w:rsidR="007D6AAC" w:rsidRPr="00FC5F8B" w:rsidRDefault="001A2469" w:rsidP="009E383D">
      <w:pPr>
        <w:spacing w:before="120"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 xml:space="preserve">De même, tous les maux de la vie que subissent les gens tels que la maladie, la mort, l’échec au travail, dans les études ou dans le couple et la famille, peuvent être compris comme la fin du monde pour certains qui voient que tout s’écroule autour d’eux. </w:t>
      </w:r>
    </w:p>
    <w:p w14:paraId="45750E89" w14:textId="77777777" w:rsidR="007D6AAC" w:rsidRPr="00FC5F8B" w:rsidRDefault="007D6AAC" w:rsidP="001A2469">
      <w:pPr>
        <w:spacing w:after="0"/>
        <w:jc w:val="both"/>
        <w:rPr>
          <w:rFonts w:eastAsia="Times New Roman" w:cstheme="minorHAnsi"/>
          <w:color w:val="444444"/>
          <w:sz w:val="26"/>
          <w:szCs w:val="26"/>
          <w:lang w:eastAsia="fr-FR"/>
        </w:rPr>
      </w:pPr>
    </w:p>
    <w:p w14:paraId="36BB6819" w14:textId="63615CCA" w:rsidR="001A2469"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Or, à regarder de près, ce serait plutôt la fin d’un monde parce que la vie ne va pas s’arrêter ; elle continuera sous d’autres formes ou bien, on pourra toujours rebondir et vivre des recommencements.</w:t>
      </w:r>
    </w:p>
    <w:p w14:paraId="2931A825" w14:textId="77777777" w:rsidR="00DE0E02" w:rsidRPr="00FC5F8B" w:rsidRDefault="00DE0E02" w:rsidP="001A2469">
      <w:pPr>
        <w:spacing w:after="0"/>
        <w:jc w:val="both"/>
        <w:rPr>
          <w:rFonts w:eastAsia="Times New Roman" w:cstheme="minorHAnsi"/>
          <w:color w:val="444444"/>
          <w:sz w:val="26"/>
          <w:szCs w:val="26"/>
          <w:lang w:eastAsia="fr-FR"/>
        </w:rPr>
      </w:pPr>
    </w:p>
    <w:p w14:paraId="4E95681D" w14:textId="18744D8D" w:rsidR="001A2469"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C’est pourquoi</w:t>
      </w:r>
      <w:r w:rsidR="00DE0E02">
        <w:rPr>
          <w:rFonts w:eastAsia="Times New Roman" w:cstheme="minorHAnsi"/>
          <w:color w:val="444444"/>
          <w:sz w:val="26"/>
          <w:szCs w:val="26"/>
          <w:lang w:eastAsia="fr-FR"/>
        </w:rPr>
        <w:t xml:space="preserve"> donc</w:t>
      </w:r>
      <w:r w:rsidRPr="00FC5F8B">
        <w:rPr>
          <w:rFonts w:eastAsia="Times New Roman" w:cstheme="minorHAnsi"/>
          <w:color w:val="444444"/>
          <w:sz w:val="26"/>
          <w:szCs w:val="26"/>
          <w:lang w:eastAsia="fr-FR"/>
        </w:rPr>
        <w:t xml:space="preserve"> quand Jésus nous prévient qu’il y aura des moments difficiles, en disant, « Il faut que cela arrive d’abord », cela ne veut pas dire que les calamités naturelles ou les différents maux sont orchestrés ou programmés par Dieu. Avec le regard de la foi, nous voyons plutôt que toutes ces souffrances sont</w:t>
      </w:r>
      <w:r w:rsidR="009E383D">
        <w:rPr>
          <w:rFonts w:eastAsia="Times New Roman" w:cstheme="minorHAnsi"/>
          <w:color w:val="444444"/>
          <w:sz w:val="26"/>
          <w:szCs w:val="26"/>
          <w:lang w:eastAsia="fr-FR"/>
        </w:rPr>
        <w:t>, en grande partie,</w:t>
      </w:r>
      <w:r w:rsidRPr="00FC5F8B">
        <w:rPr>
          <w:rFonts w:eastAsia="Times New Roman" w:cstheme="minorHAnsi"/>
          <w:color w:val="444444"/>
          <w:sz w:val="26"/>
          <w:szCs w:val="26"/>
          <w:lang w:eastAsia="fr-FR"/>
        </w:rPr>
        <w:t xml:space="preserve"> les résultats d’un monde qui s’auto-détruit en même temps qu’il exclue Dieu de son environnement.</w:t>
      </w:r>
    </w:p>
    <w:p w14:paraId="40CFE5E7" w14:textId="77777777" w:rsidR="009E383D" w:rsidRPr="00FC5F8B" w:rsidRDefault="009E383D" w:rsidP="001A2469">
      <w:pPr>
        <w:spacing w:after="0"/>
        <w:jc w:val="both"/>
        <w:rPr>
          <w:rFonts w:eastAsia="Times New Roman" w:cstheme="minorHAnsi"/>
          <w:color w:val="444444"/>
          <w:sz w:val="26"/>
          <w:szCs w:val="26"/>
          <w:lang w:eastAsia="fr-FR"/>
        </w:rPr>
      </w:pPr>
    </w:p>
    <w:p w14:paraId="182797AD" w14:textId="4A54606C" w:rsidR="001A2469" w:rsidRPr="00FC5F8B"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lastRenderedPageBreak/>
        <w:t xml:space="preserve">Et pourtant, pour que la vie triomphe et que l’on puisse rebondir et vivre des recommencements, nous ne pouvons faire l’économie de la présence de Dieu qui ne demande </w:t>
      </w:r>
      <w:r w:rsidR="00DE0E02">
        <w:rPr>
          <w:rFonts w:eastAsia="Times New Roman" w:cstheme="minorHAnsi"/>
          <w:color w:val="444444"/>
          <w:sz w:val="26"/>
          <w:szCs w:val="26"/>
          <w:lang w:eastAsia="fr-FR"/>
        </w:rPr>
        <w:t xml:space="preserve">qu’à </w:t>
      </w:r>
      <w:r w:rsidRPr="00FC5F8B">
        <w:rPr>
          <w:rFonts w:eastAsia="Times New Roman" w:cstheme="minorHAnsi"/>
          <w:color w:val="444444"/>
          <w:sz w:val="26"/>
          <w:szCs w:val="26"/>
          <w:lang w:eastAsia="fr-FR"/>
        </w:rPr>
        <w:t xml:space="preserve">être à nos côtés, pour ne pas dire, demeurer en nous : « ...je me tiens à la porte et je frappe. Si quelqu’un entend ma voix et ouvre la porte, j’entrerai chez lui et je prendrai le repas avec lui et lui avec moi. » </w:t>
      </w:r>
      <w:proofErr w:type="spellStart"/>
      <w:r w:rsidRPr="00FC5F8B">
        <w:rPr>
          <w:rFonts w:eastAsia="Times New Roman" w:cstheme="minorHAnsi"/>
          <w:color w:val="444444"/>
          <w:sz w:val="26"/>
          <w:szCs w:val="26"/>
          <w:lang w:eastAsia="fr-FR"/>
        </w:rPr>
        <w:t>Ap</w:t>
      </w:r>
      <w:proofErr w:type="spellEnd"/>
      <w:r w:rsidRPr="00FC5F8B">
        <w:rPr>
          <w:rFonts w:eastAsia="Times New Roman" w:cstheme="minorHAnsi"/>
          <w:color w:val="444444"/>
          <w:sz w:val="26"/>
          <w:szCs w:val="26"/>
          <w:lang w:eastAsia="fr-FR"/>
        </w:rPr>
        <w:t xml:space="preserve"> 3,20. Etant rempli de sa force et étant convaincu qu’il nous accompagne pas à pas, nous serons capables de porter un témoignage fort au cœur des épreuves. « C’est par votre persévérance que vous garderez votre vie ».</w:t>
      </w:r>
    </w:p>
    <w:p w14:paraId="41F293AD" w14:textId="77777777" w:rsidR="001A2469" w:rsidRPr="00FC5F8B" w:rsidRDefault="001A2469" w:rsidP="001A2469">
      <w:pPr>
        <w:spacing w:after="0"/>
        <w:jc w:val="both"/>
        <w:rPr>
          <w:rFonts w:eastAsia="Times New Roman" w:cstheme="minorHAnsi"/>
          <w:color w:val="444444"/>
          <w:sz w:val="26"/>
          <w:szCs w:val="26"/>
          <w:lang w:eastAsia="fr-FR"/>
        </w:rPr>
      </w:pPr>
    </w:p>
    <w:p w14:paraId="121826CC" w14:textId="60F5D2CF" w:rsidR="007D6AAC" w:rsidRPr="00FC5F8B"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Enfin, parler de la fin du monde devrait nous conduire plus que jamais aujourd’hui vers une note d’espérance plutôt que vers un sentiment de peur et d’angoisse.</w:t>
      </w:r>
      <w:r w:rsidR="00DE0E02">
        <w:rPr>
          <w:rFonts w:eastAsia="Times New Roman" w:cstheme="minorHAnsi"/>
          <w:color w:val="444444"/>
          <w:sz w:val="26"/>
          <w:szCs w:val="26"/>
          <w:lang w:eastAsia="fr-FR"/>
        </w:rPr>
        <w:t xml:space="preserve"> Pourquoi ?</w:t>
      </w:r>
      <w:bookmarkStart w:id="0" w:name="_GoBack"/>
      <w:bookmarkEnd w:id="0"/>
    </w:p>
    <w:p w14:paraId="43951682" w14:textId="77777777" w:rsidR="001A2469" w:rsidRPr="00FC5F8B"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Parce qu’une promesse nous a été faite et nous le rappelons à chaque messe dans l’anamnèse : « Nous rappelons ta mort, Seigneur ressuscité, et nous attendons que tu viennes ».</w:t>
      </w:r>
    </w:p>
    <w:p w14:paraId="498D4E1F" w14:textId="77777777" w:rsidR="001A2469" w:rsidRPr="00FC5F8B" w:rsidRDefault="001A2469" w:rsidP="001A2469">
      <w:pPr>
        <w:spacing w:after="0"/>
        <w:jc w:val="both"/>
        <w:rPr>
          <w:rFonts w:eastAsia="Times New Roman" w:cstheme="minorHAnsi"/>
          <w:color w:val="444444"/>
          <w:sz w:val="26"/>
          <w:szCs w:val="26"/>
          <w:lang w:eastAsia="fr-FR"/>
        </w:rPr>
      </w:pPr>
    </w:p>
    <w:p w14:paraId="4CFACD62" w14:textId="67FBB7D9" w:rsidR="001A2469" w:rsidRPr="00FC5F8B"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 xml:space="preserve">En effet, </w:t>
      </w:r>
      <w:r w:rsidR="00B064CC">
        <w:rPr>
          <w:rFonts w:eastAsia="Times New Roman" w:cstheme="minorHAnsi"/>
          <w:color w:val="444444"/>
          <w:sz w:val="26"/>
          <w:szCs w:val="26"/>
          <w:lang w:eastAsia="fr-FR"/>
        </w:rPr>
        <w:t xml:space="preserve">l’une des manières à ne pas avoir peur, c’est choisir librement de s’ouvrir à Dieu en qui notre histoire est revisitée, relue et transfigurée.  </w:t>
      </w:r>
      <w:r w:rsidRPr="00FC5F8B">
        <w:rPr>
          <w:rFonts w:eastAsia="Times New Roman" w:cstheme="minorHAnsi"/>
          <w:color w:val="444444"/>
          <w:sz w:val="26"/>
          <w:szCs w:val="26"/>
          <w:lang w:eastAsia="fr-FR"/>
        </w:rPr>
        <w:t xml:space="preserve">Vraiment, notre histoire personnelle et commune trouvera </w:t>
      </w:r>
      <w:r w:rsidR="00B064CC">
        <w:rPr>
          <w:rFonts w:eastAsia="Times New Roman" w:cstheme="minorHAnsi"/>
          <w:color w:val="444444"/>
          <w:sz w:val="26"/>
          <w:szCs w:val="26"/>
          <w:lang w:eastAsia="fr-FR"/>
        </w:rPr>
        <w:t xml:space="preserve">tout </w:t>
      </w:r>
      <w:r w:rsidRPr="00FC5F8B">
        <w:rPr>
          <w:rFonts w:eastAsia="Times New Roman" w:cstheme="minorHAnsi"/>
          <w:color w:val="444444"/>
          <w:sz w:val="26"/>
          <w:szCs w:val="26"/>
          <w:lang w:eastAsia="fr-FR"/>
        </w:rPr>
        <w:t>son sens en Dieu</w:t>
      </w:r>
      <w:r w:rsidR="00B064CC">
        <w:rPr>
          <w:rFonts w:eastAsia="Times New Roman" w:cstheme="minorHAnsi"/>
          <w:color w:val="444444"/>
          <w:sz w:val="26"/>
          <w:szCs w:val="26"/>
          <w:lang w:eastAsia="fr-FR"/>
        </w:rPr>
        <w:t xml:space="preserve"> à la lumière de l’évangile</w:t>
      </w:r>
      <w:r w:rsidRPr="00FC5F8B">
        <w:rPr>
          <w:rFonts w:eastAsia="Times New Roman" w:cstheme="minorHAnsi"/>
          <w:color w:val="444444"/>
          <w:sz w:val="26"/>
          <w:szCs w:val="26"/>
          <w:lang w:eastAsia="fr-FR"/>
        </w:rPr>
        <w:t>.</w:t>
      </w:r>
    </w:p>
    <w:p w14:paraId="4CA60570" w14:textId="77777777" w:rsidR="001A2469" w:rsidRPr="00FC5F8B" w:rsidRDefault="001A2469" w:rsidP="001A2469">
      <w:pPr>
        <w:spacing w:after="0"/>
        <w:jc w:val="both"/>
        <w:rPr>
          <w:rFonts w:eastAsia="Times New Roman" w:cstheme="minorHAnsi"/>
          <w:color w:val="444444"/>
          <w:sz w:val="26"/>
          <w:szCs w:val="26"/>
          <w:lang w:eastAsia="fr-FR"/>
        </w:rPr>
      </w:pPr>
    </w:p>
    <w:p w14:paraId="182B758D" w14:textId="77777777" w:rsidR="001A2469" w:rsidRPr="00FC5F8B"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 xml:space="preserve">Cette espérance dont il est question ici n’efface pas la réalité difficile, voire cruelle que vit un bon nombre de personnes, mais elle met en perspective ce pour quoi et pour qui nous sommes créés. </w:t>
      </w:r>
    </w:p>
    <w:p w14:paraId="56497039" w14:textId="77777777" w:rsidR="001A2469" w:rsidRPr="00FC5F8B" w:rsidRDefault="001A2469" w:rsidP="001A2469">
      <w:pPr>
        <w:spacing w:after="0"/>
        <w:jc w:val="both"/>
        <w:rPr>
          <w:rFonts w:eastAsia="Times New Roman" w:cstheme="minorHAnsi"/>
          <w:color w:val="444444"/>
          <w:sz w:val="26"/>
          <w:szCs w:val="26"/>
          <w:lang w:eastAsia="fr-FR"/>
        </w:rPr>
      </w:pPr>
    </w:p>
    <w:p w14:paraId="5A6317EB" w14:textId="5A17AC69" w:rsidR="001A2469" w:rsidRPr="00FC5F8B" w:rsidRDefault="006612F7"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Nous qui sommes appelés à devenir davantage « sel de la terre et lumière du monde », c</w:t>
      </w:r>
      <w:r w:rsidR="001A2469" w:rsidRPr="00FC5F8B">
        <w:rPr>
          <w:rFonts w:eastAsia="Times New Roman" w:cstheme="minorHAnsi"/>
          <w:color w:val="444444"/>
          <w:sz w:val="26"/>
          <w:szCs w:val="26"/>
          <w:lang w:eastAsia="fr-FR"/>
        </w:rPr>
        <w:t>ette espérance ne nous désengage pas</w:t>
      </w:r>
      <w:r w:rsidRPr="00FC5F8B">
        <w:rPr>
          <w:rFonts w:eastAsia="Times New Roman" w:cstheme="minorHAnsi"/>
          <w:color w:val="444444"/>
          <w:sz w:val="26"/>
          <w:szCs w:val="26"/>
          <w:lang w:eastAsia="fr-FR"/>
        </w:rPr>
        <w:t xml:space="preserve"> pour autant</w:t>
      </w:r>
      <w:r w:rsidR="001A2469" w:rsidRPr="00FC5F8B">
        <w:rPr>
          <w:rFonts w:eastAsia="Times New Roman" w:cstheme="minorHAnsi"/>
          <w:color w:val="444444"/>
          <w:sz w:val="26"/>
          <w:szCs w:val="26"/>
          <w:lang w:eastAsia="fr-FR"/>
        </w:rPr>
        <w:t xml:space="preserve"> de la mission que nous sommes censés mener</w:t>
      </w:r>
      <w:r w:rsidRPr="00FC5F8B">
        <w:rPr>
          <w:rFonts w:eastAsia="Times New Roman" w:cstheme="minorHAnsi"/>
          <w:color w:val="444444"/>
          <w:sz w:val="26"/>
          <w:szCs w:val="26"/>
          <w:lang w:eastAsia="fr-FR"/>
        </w:rPr>
        <w:t xml:space="preserve"> pour un monde plus juste et fraternel</w:t>
      </w:r>
      <w:r w:rsidR="001A2469" w:rsidRPr="00FC5F8B">
        <w:rPr>
          <w:rFonts w:eastAsia="Times New Roman" w:cstheme="minorHAnsi"/>
          <w:color w:val="444444"/>
          <w:sz w:val="26"/>
          <w:szCs w:val="26"/>
          <w:lang w:eastAsia="fr-FR"/>
        </w:rPr>
        <w:t>. Plus que jamais, nous sommes appelés à nous salir les mains</w:t>
      </w:r>
      <w:r w:rsidRPr="00FC5F8B">
        <w:rPr>
          <w:rFonts w:eastAsia="Times New Roman" w:cstheme="minorHAnsi"/>
          <w:color w:val="444444"/>
          <w:sz w:val="26"/>
          <w:szCs w:val="26"/>
          <w:lang w:eastAsia="fr-FR"/>
        </w:rPr>
        <w:t xml:space="preserve"> dans la vigne du Seigneur</w:t>
      </w:r>
      <w:r w:rsidR="001A2469" w:rsidRPr="00FC5F8B">
        <w:rPr>
          <w:rFonts w:eastAsia="Times New Roman" w:cstheme="minorHAnsi"/>
          <w:color w:val="444444"/>
          <w:sz w:val="26"/>
          <w:szCs w:val="26"/>
          <w:lang w:eastAsia="fr-FR"/>
        </w:rPr>
        <w:t xml:space="preserve"> en attendant </w:t>
      </w:r>
      <w:r w:rsidRPr="00FC5F8B">
        <w:rPr>
          <w:rFonts w:eastAsia="Times New Roman" w:cstheme="minorHAnsi"/>
          <w:color w:val="444444"/>
          <w:sz w:val="26"/>
          <w:szCs w:val="26"/>
          <w:lang w:eastAsia="fr-FR"/>
        </w:rPr>
        <w:t>son</w:t>
      </w:r>
      <w:r w:rsidR="001A2469" w:rsidRPr="00FC5F8B">
        <w:rPr>
          <w:rFonts w:eastAsia="Times New Roman" w:cstheme="minorHAnsi"/>
          <w:color w:val="444444"/>
          <w:sz w:val="26"/>
          <w:szCs w:val="26"/>
          <w:lang w:eastAsia="fr-FR"/>
        </w:rPr>
        <w:t xml:space="preserve"> retour. </w:t>
      </w:r>
    </w:p>
    <w:p w14:paraId="26996AB7" w14:textId="77777777" w:rsidR="001A2469" w:rsidRPr="00FC5F8B" w:rsidRDefault="001A2469" w:rsidP="001A2469">
      <w:pPr>
        <w:spacing w:after="0"/>
        <w:jc w:val="both"/>
        <w:rPr>
          <w:rFonts w:eastAsia="Times New Roman" w:cstheme="minorHAnsi"/>
          <w:color w:val="444444"/>
          <w:sz w:val="26"/>
          <w:szCs w:val="26"/>
          <w:lang w:eastAsia="fr-FR"/>
        </w:rPr>
      </w:pPr>
    </w:p>
    <w:p w14:paraId="669FA7E0" w14:textId="3F5ECA8B" w:rsidR="001A2469" w:rsidRDefault="001A2469" w:rsidP="001A2469">
      <w:pPr>
        <w:spacing w:after="0"/>
        <w:jc w:val="both"/>
        <w:rPr>
          <w:rFonts w:eastAsia="Times New Roman" w:cstheme="minorHAnsi"/>
          <w:color w:val="444444"/>
          <w:sz w:val="26"/>
          <w:szCs w:val="26"/>
          <w:lang w:eastAsia="fr-FR"/>
        </w:rPr>
      </w:pPr>
      <w:r w:rsidRPr="00FC5F8B">
        <w:rPr>
          <w:rFonts w:eastAsia="Times New Roman" w:cstheme="minorHAnsi"/>
          <w:color w:val="444444"/>
          <w:sz w:val="26"/>
          <w:szCs w:val="26"/>
          <w:lang w:eastAsia="fr-FR"/>
        </w:rPr>
        <w:t>Tous les petits pas</w:t>
      </w:r>
      <w:r w:rsidR="006612F7" w:rsidRPr="00FC5F8B">
        <w:rPr>
          <w:rFonts w:eastAsia="Times New Roman" w:cstheme="minorHAnsi"/>
          <w:color w:val="444444"/>
          <w:sz w:val="26"/>
          <w:szCs w:val="26"/>
          <w:lang w:eastAsia="fr-FR"/>
        </w:rPr>
        <w:t xml:space="preserve"> et gestes</w:t>
      </w:r>
      <w:r w:rsidRPr="00FC5F8B">
        <w:rPr>
          <w:rFonts w:eastAsia="Times New Roman" w:cstheme="minorHAnsi"/>
          <w:color w:val="444444"/>
          <w:sz w:val="26"/>
          <w:szCs w:val="26"/>
          <w:lang w:eastAsia="fr-FR"/>
        </w:rPr>
        <w:t xml:space="preserve"> que nous faisons aujourd’hui nous préparent à être prêts pour répondre</w:t>
      </w:r>
      <w:r w:rsidR="00DE0E02">
        <w:rPr>
          <w:rFonts w:eastAsia="Times New Roman" w:cstheme="minorHAnsi"/>
          <w:color w:val="444444"/>
          <w:sz w:val="26"/>
          <w:szCs w:val="26"/>
          <w:lang w:eastAsia="fr-FR"/>
        </w:rPr>
        <w:t>, au moment venu,</w:t>
      </w:r>
      <w:r w:rsidRPr="00FC5F8B">
        <w:rPr>
          <w:rFonts w:eastAsia="Times New Roman" w:cstheme="minorHAnsi"/>
          <w:color w:val="444444"/>
          <w:sz w:val="26"/>
          <w:szCs w:val="26"/>
          <w:lang w:eastAsia="fr-FR"/>
        </w:rPr>
        <w:t xml:space="preserve"> à la question du Seigneur : « </w:t>
      </w:r>
      <w:r w:rsidR="006612F7" w:rsidRPr="00FC5F8B">
        <w:rPr>
          <w:rFonts w:eastAsia="Times New Roman" w:cstheme="minorHAnsi"/>
          <w:color w:val="444444"/>
          <w:sz w:val="26"/>
          <w:szCs w:val="26"/>
          <w:lang w:eastAsia="fr-FR"/>
        </w:rPr>
        <w:t>Q</w:t>
      </w:r>
      <w:r w:rsidRPr="00FC5F8B">
        <w:rPr>
          <w:rFonts w:eastAsia="Times New Roman" w:cstheme="minorHAnsi"/>
          <w:color w:val="444444"/>
          <w:sz w:val="26"/>
          <w:szCs w:val="26"/>
          <w:lang w:eastAsia="fr-FR"/>
        </w:rPr>
        <w:t xml:space="preserve">u’as-tu fait </w:t>
      </w:r>
      <w:r w:rsidR="006612F7" w:rsidRPr="00FC5F8B">
        <w:rPr>
          <w:rFonts w:eastAsia="Times New Roman" w:cstheme="minorHAnsi"/>
          <w:color w:val="444444"/>
          <w:sz w:val="26"/>
          <w:szCs w:val="26"/>
          <w:lang w:eastAsia="fr-FR"/>
        </w:rPr>
        <w:t>pour et avec</w:t>
      </w:r>
      <w:r w:rsidRPr="00FC5F8B">
        <w:rPr>
          <w:rFonts w:eastAsia="Times New Roman" w:cstheme="minorHAnsi"/>
          <w:color w:val="444444"/>
          <w:sz w:val="26"/>
          <w:szCs w:val="26"/>
          <w:lang w:eastAsia="fr-FR"/>
        </w:rPr>
        <w:t xml:space="preserve"> ton frère » ? Amen.</w:t>
      </w:r>
    </w:p>
    <w:p w14:paraId="7A050160" w14:textId="2D12A63B" w:rsidR="001467B1" w:rsidRDefault="001467B1" w:rsidP="001A2469">
      <w:pPr>
        <w:spacing w:after="0"/>
        <w:jc w:val="both"/>
        <w:rPr>
          <w:rFonts w:eastAsia="Times New Roman" w:cstheme="minorHAnsi"/>
          <w:color w:val="444444"/>
          <w:sz w:val="26"/>
          <w:szCs w:val="26"/>
          <w:lang w:eastAsia="fr-FR"/>
        </w:rPr>
      </w:pPr>
    </w:p>
    <w:p w14:paraId="3F7FDDB5" w14:textId="28D3844A" w:rsidR="001467B1" w:rsidRPr="00FC5F8B" w:rsidRDefault="001467B1" w:rsidP="001467B1">
      <w:pPr>
        <w:spacing w:after="0"/>
        <w:jc w:val="right"/>
        <w:rPr>
          <w:rFonts w:eastAsia="Times New Roman" w:cstheme="minorHAnsi"/>
          <w:color w:val="444444"/>
          <w:sz w:val="26"/>
          <w:szCs w:val="26"/>
          <w:lang w:eastAsia="fr-FR"/>
        </w:rPr>
      </w:pPr>
      <w:r>
        <w:rPr>
          <w:rFonts w:eastAsia="Times New Roman" w:cstheme="minorHAnsi"/>
          <w:color w:val="444444"/>
          <w:sz w:val="26"/>
          <w:szCs w:val="26"/>
          <w:lang w:eastAsia="fr-FR"/>
        </w:rPr>
        <w:t xml:space="preserve">Steves </w:t>
      </w:r>
      <w:proofErr w:type="spellStart"/>
      <w:r>
        <w:rPr>
          <w:rFonts w:eastAsia="Times New Roman" w:cstheme="minorHAnsi"/>
          <w:color w:val="444444"/>
          <w:sz w:val="26"/>
          <w:szCs w:val="26"/>
          <w:lang w:eastAsia="fr-FR"/>
        </w:rPr>
        <w:t>Babooram</w:t>
      </w:r>
      <w:proofErr w:type="spellEnd"/>
    </w:p>
    <w:p w14:paraId="15F81B76" w14:textId="77777777" w:rsidR="001A2469" w:rsidRPr="00FC5F8B" w:rsidRDefault="001A2469">
      <w:pPr>
        <w:rPr>
          <w:sz w:val="26"/>
          <w:szCs w:val="26"/>
        </w:rPr>
      </w:pPr>
    </w:p>
    <w:sectPr w:rsidR="001A2469" w:rsidRPr="00FC5F8B" w:rsidSect="00FC5F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69"/>
    <w:rsid w:val="001467B1"/>
    <w:rsid w:val="001A2469"/>
    <w:rsid w:val="006612F7"/>
    <w:rsid w:val="007D6AAC"/>
    <w:rsid w:val="009E383D"/>
    <w:rsid w:val="00B064CC"/>
    <w:rsid w:val="00B746E5"/>
    <w:rsid w:val="00CE58D2"/>
    <w:rsid w:val="00DE0E02"/>
    <w:rsid w:val="00F54562"/>
    <w:rsid w:val="00FC5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8D68"/>
  <w15:chartTrackingRefBased/>
  <w15:docId w15:val="{9B80472A-F80B-4C22-8FF5-CC76E02F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4037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BABOORAM</dc:creator>
  <cp:keywords/>
  <dc:description/>
  <cp:lastModifiedBy>Steves BABOORAM</cp:lastModifiedBy>
  <cp:revision>2</cp:revision>
  <dcterms:created xsi:type="dcterms:W3CDTF">2019-11-19T15:13:00Z</dcterms:created>
  <dcterms:modified xsi:type="dcterms:W3CDTF">2019-11-19T15:13:00Z</dcterms:modified>
</cp:coreProperties>
</file>